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AC" w:rsidRPr="001C45AC" w:rsidRDefault="001C45AC" w:rsidP="001C45AC">
      <w:pPr>
        <w:shd w:val="clear" w:color="auto" w:fill="FFFFFF"/>
        <w:spacing w:line="390" w:lineRule="atLeast"/>
        <w:outlineLvl w:val="0"/>
        <w:rPr>
          <w:rFonts w:ascii="Verdana" w:eastAsia="Times New Roman" w:hAnsi="Verdana" w:cs="Times New Roman"/>
          <w:b/>
          <w:bCs/>
          <w:color w:val="E2001A"/>
          <w:kern w:val="36"/>
          <w:sz w:val="30"/>
          <w:szCs w:val="30"/>
          <w:lang w:eastAsia="da-DK"/>
        </w:rPr>
      </w:pPr>
      <w:r w:rsidRPr="001C45AC">
        <w:rPr>
          <w:rFonts w:ascii="Verdana" w:eastAsia="Times New Roman" w:hAnsi="Verdana" w:cs="Times New Roman"/>
          <w:b/>
          <w:bCs/>
          <w:color w:val="E2001A"/>
          <w:kern w:val="36"/>
          <w:sz w:val="30"/>
          <w:szCs w:val="30"/>
          <w:lang w:eastAsia="da-DK"/>
        </w:rPr>
        <w:t>Selvevaluering 2012/13</w:t>
      </w:r>
    </w:p>
    <w:p w:rsidR="001C45AC" w:rsidRPr="001C45AC" w:rsidRDefault="001C45AC" w:rsidP="001C45AC">
      <w:pPr>
        <w:shd w:val="clear" w:color="auto" w:fill="FFFFFF"/>
        <w:spacing w:after="0"/>
        <w:rPr>
          <w:rFonts w:ascii="Verdana" w:hAnsi="Verdana" w:cs="Times New Roman"/>
          <w:color w:val="333333"/>
          <w:sz w:val="20"/>
          <w:szCs w:val="20"/>
          <w:lang w:eastAsia="da-DK"/>
        </w:rPr>
      </w:pPr>
      <w:proofErr w:type="spellStart"/>
      <w:r w:rsidRPr="001C45AC">
        <w:rPr>
          <w:rFonts w:ascii="Verdana" w:hAnsi="Verdana" w:cs="Times New Roman"/>
          <w:b/>
          <w:bCs/>
          <w:color w:val="333333"/>
          <w:sz w:val="20"/>
          <w:szCs w:val="20"/>
          <w:lang w:eastAsia="da-DK"/>
        </w:rPr>
        <w:t>Selvevalueringprojekt</w:t>
      </w:r>
      <w:proofErr w:type="spellEnd"/>
      <w:r w:rsidRPr="001C45AC">
        <w:rPr>
          <w:rFonts w:ascii="Verdana" w:hAnsi="Verdana" w:cs="Times New Roman"/>
          <w:b/>
          <w:bCs/>
          <w:color w:val="333333"/>
          <w:sz w:val="20"/>
          <w:szCs w:val="20"/>
          <w:lang w:eastAsia="da-DK"/>
        </w:rPr>
        <w:t xml:space="preserve"> 2012/13</w:t>
      </w:r>
      <w:r w:rsidRPr="001C45AC">
        <w:rPr>
          <w:rFonts w:ascii="Verdana" w:hAnsi="Verdana" w:cs="Times New Roman"/>
          <w:color w:val="333333"/>
          <w:sz w:val="20"/>
          <w:szCs w:val="20"/>
          <w:lang w:eastAsia="da-DK"/>
        </w:rPr>
        <w:br/>
        <w:t>Fokus på elevernes frie tid på efterskolen, herunder elevernes anvendelse af hallen og skolens udendørsfaciliteter.</w:t>
      </w:r>
      <w:r w:rsidRPr="001C45AC">
        <w:rPr>
          <w:rFonts w:ascii="Verdana" w:hAnsi="Verdana" w:cs="Times New Roman"/>
          <w:color w:val="333333"/>
          <w:sz w:val="20"/>
          <w:szCs w:val="20"/>
          <w:lang w:eastAsia="da-DK"/>
        </w:rPr>
        <w:br/>
        <w:t>Generelt har elevgruppen meget behov for støtte, omsorg og læring i den frie og ustrukturerede tid.</w:t>
      </w:r>
      <w:r w:rsidRPr="001C45AC">
        <w:rPr>
          <w:rFonts w:ascii="Verdana" w:hAnsi="Verdana" w:cs="Times New Roman"/>
          <w:color w:val="333333"/>
          <w:sz w:val="20"/>
          <w:szCs w:val="20"/>
          <w:lang w:eastAsia="da-DK"/>
        </w:rPr>
        <w:br/>
        <w:t>Eleverne er mere sårbare og udsatte end andre unge, og for mange er den frie tid en meget stor udfordring. Imidlertid ses den pædagogiske indsats ikke mindst på dette område at være af meget stor betydning og læringsmulighederne i denne forbindelse udnyttes igennem en udvidet lærerbemanding. Flere elever er integreret på skolen med vidtgående behov for specialundervisning. Derfor er der i samværsdelen tilført ekstra lærere, nemlig op til 7 lærere i eleverne frie tid.</w:t>
      </w:r>
      <w:r w:rsidRPr="001C45AC">
        <w:rPr>
          <w:rFonts w:ascii="Verdana" w:hAnsi="Verdana" w:cs="Times New Roman"/>
          <w:color w:val="333333"/>
          <w:sz w:val="20"/>
          <w:szCs w:val="20"/>
          <w:lang w:eastAsia="da-DK"/>
        </w:rPr>
        <w:br/>
        <w:t>Om aftenen arrangeres med passende mellemrum fester, koncerter, særlige arrangementer med varierende indhold, foredrag mv.</w:t>
      </w:r>
      <w:r w:rsidRPr="001C45AC">
        <w:rPr>
          <w:rFonts w:ascii="Verdana" w:hAnsi="Verdana" w:cs="Times New Roman"/>
          <w:color w:val="333333"/>
          <w:sz w:val="20"/>
          <w:szCs w:val="20"/>
          <w:lang w:eastAsia="da-DK"/>
        </w:rPr>
        <w:br/>
        <w:t>Herudover kan eleverne i fritiden udnytte skolens sportshal og sportspladsen - "læsehjørnet", billard/pool – mange forskellige spil – køre i skolens go-</w:t>
      </w:r>
      <w:proofErr w:type="spellStart"/>
      <w:r w:rsidRPr="001C45AC">
        <w:rPr>
          <w:rFonts w:ascii="Verdana" w:hAnsi="Verdana" w:cs="Times New Roman"/>
          <w:color w:val="333333"/>
          <w:sz w:val="20"/>
          <w:szCs w:val="20"/>
          <w:lang w:eastAsia="da-DK"/>
        </w:rPr>
        <w:t>carts</w:t>
      </w:r>
      <w:proofErr w:type="spellEnd"/>
      <w:r w:rsidRPr="001C45AC">
        <w:rPr>
          <w:rFonts w:ascii="Verdana" w:hAnsi="Verdana" w:cs="Times New Roman"/>
          <w:color w:val="333333"/>
          <w:sz w:val="20"/>
          <w:szCs w:val="20"/>
          <w:lang w:eastAsia="da-DK"/>
        </w:rPr>
        <w:t xml:space="preserve"> – "åbne værksteder" – medvirke i filmklubben – bueskydning - skydning m.m.</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I skolens værdigrundlag hedder det bl.a.:</w:t>
      </w:r>
      <w:r w:rsidRPr="001C45AC">
        <w:rPr>
          <w:rFonts w:ascii="Verdana" w:hAnsi="Verdana" w:cs="Times New Roman"/>
          <w:color w:val="333333"/>
          <w:sz w:val="20"/>
          <w:szCs w:val="20"/>
          <w:lang w:eastAsia="da-DK"/>
        </w:rPr>
        <w:br/>
      </w:r>
      <w:r w:rsidRPr="001C45AC">
        <w:rPr>
          <w:rFonts w:ascii="Verdana" w:hAnsi="Verdana" w:cs="Times New Roman"/>
          <w:i/>
          <w:iCs/>
          <w:color w:val="333333"/>
          <w:sz w:val="20"/>
          <w:szCs w:val="20"/>
          <w:lang w:eastAsia="da-DK"/>
        </w:rPr>
        <w:t>....."Den almene individuelle dannelse betyder, at der fokuseres på, at den unge udvikler styrken til at blive aktør i eget liv.</w:t>
      </w:r>
      <w:r w:rsidRPr="001C45AC">
        <w:rPr>
          <w:rFonts w:ascii="Verdana" w:hAnsi="Verdana" w:cs="Times New Roman"/>
          <w:i/>
          <w:iCs/>
          <w:color w:val="333333"/>
          <w:sz w:val="20"/>
          <w:szCs w:val="20"/>
          <w:lang w:eastAsia="da-DK"/>
        </w:rPr>
        <w:br/>
      </w:r>
      <w:r w:rsidRPr="001C45AC">
        <w:rPr>
          <w:rFonts w:ascii="Verdana" w:hAnsi="Verdana" w:cs="Times New Roman"/>
          <w:i/>
          <w:iCs/>
          <w:color w:val="333333"/>
          <w:sz w:val="20"/>
          <w:szCs w:val="20"/>
          <w:lang w:eastAsia="da-DK"/>
        </w:rPr>
        <w:br/>
      </w:r>
      <w:r w:rsidRPr="001C45AC">
        <w:rPr>
          <w:rFonts w:ascii="Verdana" w:hAnsi="Verdana" w:cs="Times New Roman"/>
          <w:color w:val="333333"/>
          <w:sz w:val="20"/>
          <w:szCs w:val="20"/>
          <w:lang w:eastAsia="da-DK"/>
        </w:rPr>
        <w:t>Dette skal sikres på grundlag af en række værdier og værdidefinitioner, som udgør nøglebegreberne i skolens værdigrundlag. En af skolen værdier er fællesskab og med følgende definition:</w:t>
      </w:r>
      <w:r w:rsidRPr="001C45AC">
        <w:rPr>
          <w:rFonts w:ascii="Verdana" w:hAnsi="Verdana" w:cs="Times New Roman"/>
          <w:color w:val="333333"/>
          <w:sz w:val="20"/>
          <w:szCs w:val="20"/>
          <w:lang w:eastAsia="da-DK"/>
        </w:rPr>
        <w:br/>
      </w:r>
      <w:r w:rsidRPr="001C45AC">
        <w:rPr>
          <w:rFonts w:ascii="Verdana" w:hAnsi="Verdana" w:cs="Times New Roman"/>
          <w:color w:val="333333"/>
          <w:sz w:val="20"/>
          <w:szCs w:val="20"/>
          <w:lang w:eastAsia="da-DK"/>
        </w:rPr>
        <w:br/>
      </w:r>
      <w:r w:rsidRPr="001C45AC">
        <w:rPr>
          <w:rFonts w:ascii="Verdana" w:hAnsi="Verdana" w:cs="Times New Roman"/>
          <w:i/>
          <w:iCs/>
          <w:color w:val="333333"/>
          <w:sz w:val="20"/>
          <w:szCs w:val="20"/>
          <w:lang w:eastAsia="da-DK"/>
        </w:rPr>
        <w:t>"At kunne indgå i sammenhænge hvor man får fælles oplevelser og føler et tilhørsforhold.</w:t>
      </w:r>
      <w:r w:rsidRPr="001C45AC">
        <w:rPr>
          <w:rFonts w:ascii="Verdana" w:hAnsi="Verdana" w:cs="Times New Roman"/>
          <w:color w:val="333333"/>
          <w:sz w:val="20"/>
          <w:szCs w:val="20"/>
          <w:lang w:eastAsia="da-DK"/>
        </w:rPr>
        <w:br/>
      </w:r>
      <w:r w:rsidRPr="001C45AC">
        <w:rPr>
          <w:rFonts w:ascii="Verdana" w:hAnsi="Verdana" w:cs="Times New Roman"/>
          <w:i/>
          <w:iCs/>
          <w:color w:val="333333"/>
          <w:sz w:val="20"/>
          <w:szCs w:val="20"/>
          <w:lang w:eastAsia="da-DK"/>
        </w:rPr>
        <w:t>At kunne arbejde sammen om opgaver der giver mening for den enkelte og har fælles oplevelser og ansvar."</w:t>
      </w:r>
      <w:r w:rsidRPr="001C45AC">
        <w:rPr>
          <w:rFonts w:ascii="Verdana" w:hAnsi="Verdana" w:cs="Times New Roman"/>
          <w:color w:val="333333"/>
          <w:sz w:val="20"/>
          <w:szCs w:val="20"/>
          <w:lang w:eastAsia="da-DK"/>
        </w:rPr>
        <w:br/>
      </w:r>
      <w:r w:rsidRPr="001C45AC">
        <w:rPr>
          <w:rFonts w:ascii="Verdana" w:hAnsi="Verdana" w:cs="Times New Roman"/>
          <w:color w:val="333333"/>
          <w:sz w:val="20"/>
          <w:szCs w:val="20"/>
          <w:lang w:eastAsia="da-DK"/>
        </w:rPr>
        <w:br/>
        <w:t>Selvevalueringsprojektet havde baggrund i ovenstående.</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Projektet indeholdt en række temaer som bearbejdedes i de enkelte lærerteams med henblik på kvalitative praksisforandringer. Vi havde særligt fokus på:</w:t>
      </w:r>
      <w:r w:rsidRPr="001C45AC">
        <w:rPr>
          <w:rFonts w:ascii="Verdana" w:hAnsi="Verdana" w:cs="Times New Roman"/>
          <w:color w:val="333333"/>
          <w:sz w:val="20"/>
          <w:szCs w:val="20"/>
          <w:lang w:eastAsia="da-DK"/>
        </w:rPr>
        <w:br/>
      </w:r>
    </w:p>
    <w:p w:rsidR="001C45AC" w:rsidRPr="001C45AC" w:rsidRDefault="001C45AC" w:rsidP="001C45AC">
      <w:pPr>
        <w:numPr>
          <w:ilvl w:val="0"/>
          <w:numId w:val="1"/>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Elevernes selvaktivitet generelt på skolen op på de enkelte aftener</w:t>
      </w:r>
    </w:p>
    <w:p w:rsidR="001C45AC" w:rsidRPr="001C45AC" w:rsidRDefault="001C45AC" w:rsidP="001C45AC">
      <w:pPr>
        <w:numPr>
          <w:ilvl w:val="0"/>
          <w:numId w:val="1"/>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Grupperinger i elevgruppen, herunder forebyggelse af mobning</w:t>
      </w:r>
    </w:p>
    <w:p w:rsidR="001C45AC" w:rsidRPr="001C45AC" w:rsidRDefault="001C45AC" w:rsidP="001C45AC">
      <w:pPr>
        <w:numPr>
          <w:ilvl w:val="0"/>
          <w:numId w:val="1"/>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Konflikter og konfliktløsning</w:t>
      </w:r>
    </w:p>
    <w:p w:rsidR="001C45AC" w:rsidRPr="001C45AC" w:rsidRDefault="001C45AC" w:rsidP="001C45AC">
      <w:pPr>
        <w:numPr>
          <w:ilvl w:val="0"/>
          <w:numId w:val="1"/>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Fokus på enkeltelever i.f.t trivsel</w:t>
      </w:r>
    </w:p>
    <w:p w:rsidR="001C45AC" w:rsidRPr="001C45AC" w:rsidRDefault="001C45AC" w:rsidP="001C45AC">
      <w:pPr>
        <w:numPr>
          <w:ilvl w:val="0"/>
          <w:numId w:val="1"/>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Fester og deres betydning jf. fællesskab</w:t>
      </w:r>
    </w:p>
    <w:p w:rsidR="001C45AC" w:rsidRPr="001C45AC" w:rsidRDefault="001C45AC" w:rsidP="001C45AC">
      <w:pPr>
        <w:numPr>
          <w:ilvl w:val="0"/>
          <w:numId w:val="1"/>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Fysiske rammer for elevernes udfoldelse i fritiden</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br/>
        <w:t>Selvevalueringsprojektet var organiseret i form af fire lærerteams:</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De fire teams var sammensat af de lærere, der arbejdede sammen henholdsvis mandag, tirsdag, onsdag og torsdag aften</w:t>
      </w:r>
      <w:r w:rsidRPr="001C45AC">
        <w:rPr>
          <w:rFonts w:ascii="Verdana" w:hAnsi="Verdana" w:cs="Times New Roman"/>
          <w:color w:val="333333"/>
          <w:sz w:val="20"/>
          <w:szCs w:val="20"/>
          <w:lang w:eastAsia="da-DK"/>
        </w:rPr>
        <w:br/>
        <w:t>Med selvevalueringsprojektet havde vi, som ovenfor anført særligt fokus på elevernes frie tid med særligt fokus på det enkelte teams egen eftermiddag/aften.</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Hen over skoleåret havde hvert enkelt team tildelt tid på medarbejderrådsmøder til orientering om iagttagelser og nye initiativer og herudover blev der afholdt 3 fælles teammøder, hvor teamene fremlagde egne initiativer, iagttagelser og handlinger i forhold hertil.</w:t>
      </w:r>
      <w:r w:rsidRPr="001C45AC">
        <w:rPr>
          <w:rFonts w:ascii="Verdana" w:hAnsi="Verdana" w:cs="Times New Roman"/>
          <w:color w:val="333333"/>
          <w:sz w:val="20"/>
          <w:szCs w:val="20"/>
          <w:lang w:eastAsia="da-DK"/>
        </w:rPr>
        <w:br/>
        <w:t>Der sikredes således en vidensdeling imellem de enkelte team og den enkelte medarbejder.</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 xml:space="preserve">Det er besluttet at fortsætte det særlige fokus </w:t>
      </w:r>
      <w:proofErr w:type="spellStart"/>
      <w:r w:rsidRPr="001C45AC">
        <w:rPr>
          <w:rFonts w:ascii="Verdana" w:hAnsi="Verdana" w:cs="Times New Roman"/>
          <w:color w:val="333333"/>
          <w:sz w:val="20"/>
          <w:szCs w:val="20"/>
          <w:lang w:eastAsia="da-DK"/>
        </w:rPr>
        <w:t>jvf</w:t>
      </w:r>
      <w:proofErr w:type="spellEnd"/>
      <w:r w:rsidRPr="001C45AC">
        <w:rPr>
          <w:rFonts w:ascii="Verdana" w:hAnsi="Verdana" w:cs="Times New Roman"/>
          <w:color w:val="333333"/>
          <w:sz w:val="20"/>
          <w:szCs w:val="20"/>
          <w:lang w:eastAsia="da-DK"/>
        </w:rPr>
        <w:t xml:space="preserve"> ovenstående. I den nye teamsammensætning sikres det, at der er medarbejdere repræsenteret fra henholdsvis mandag, tirsdag, onsdag og torsdag. Iagttagelser deles på tre nye fælles møder og handlinger </w:t>
      </w:r>
      <w:r w:rsidRPr="001C45AC">
        <w:rPr>
          <w:rFonts w:ascii="Verdana" w:hAnsi="Verdana" w:cs="Times New Roman"/>
          <w:color w:val="333333"/>
          <w:sz w:val="20"/>
          <w:szCs w:val="20"/>
          <w:lang w:eastAsia="da-DK"/>
        </w:rPr>
        <w:lastRenderedPageBreak/>
        <w:t>koordineres.</w:t>
      </w:r>
      <w:r w:rsidRPr="001C45AC">
        <w:rPr>
          <w:rFonts w:ascii="Verdana" w:hAnsi="Verdana" w:cs="Times New Roman"/>
          <w:color w:val="333333"/>
          <w:sz w:val="20"/>
          <w:szCs w:val="20"/>
          <w:lang w:eastAsia="da-DK"/>
        </w:rPr>
        <w:br/>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b/>
          <w:bCs/>
          <w:color w:val="333333"/>
          <w:sz w:val="20"/>
          <w:szCs w:val="20"/>
          <w:lang w:eastAsia="da-DK"/>
        </w:rPr>
        <w:t>Involvering</w:t>
      </w:r>
      <w:r w:rsidRPr="001C45AC">
        <w:rPr>
          <w:rFonts w:ascii="Verdana" w:hAnsi="Verdana" w:cs="Times New Roman"/>
          <w:color w:val="333333"/>
          <w:sz w:val="20"/>
          <w:szCs w:val="20"/>
          <w:lang w:eastAsia="da-DK"/>
        </w:rPr>
        <w:br/>
        <w:t>Ud over den fortsatte generelt anerkendende tilgang til eleverne arbejdes der målrette på aktiv involvering, således at hver enkelt medarbejder i særlig grad retter fokus på de elever som man umiddelbart synes at have den sværeste tilgang til. Den enkelte medarbejder er således ansvarlig for i særlig grad at være opmærksom på involvering i forhold til denne gruppe.</w:t>
      </w:r>
      <w:r w:rsidRPr="001C45AC">
        <w:rPr>
          <w:rFonts w:ascii="Verdana" w:hAnsi="Verdana" w:cs="Times New Roman"/>
          <w:color w:val="333333"/>
          <w:sz w:val="20"/>
          <w:szCs w:val="20"/>
          <w:lang w:eastAsia="da-DK"/>
        </w:rPr>
        <w:br/>
        <w:t>Erfaringer hermed, - hvilke elever og hvilke initiativer, drøftes i forhold til hver enkelt medarbejder, på årets MUS samtaler med forstander.</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Det er vurderingen, at ovennævnte organiseringen, samt den udvidede normeringsmæssige prioritering af elevernes frie tid på skolen sikrer det nødvendige overblik, i forhold til de elever, som i fritiden kræver særlig guidning og støtte.</w:t>
      </w:r>
      <w:r w:rsidRPr="001C45AC">
        <w:rPr>
          <w:rFonts w:ascii="Verdana" w:hAnsi="Verdana" w:cs="Times New Roman"/>
          <w:color w:val="333333"/>
          <w:sz w:val="20"/>
          <w:szCs w:val="20"/>
          <w:lang w:eastAsia="da-DK"/>
        </w:rPr>
        <w:br/>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b/>
          <w:bCs/>
          <w:color w:val="333333"/>
          <w:sz w:val="20"/>
          <w:szCs w:val="20"/>
          <w:lang w:eastAsia="da-DK"/>
        </w:rPr>
        <w:t>Elevernes selvaktivitet</w:t>
      </w:r>
      <w:r w:rsidRPr="001C45AC">
        <w:rPr>
          <w:rFonts w:ascii="Verdana" w:hAnsi="Verdana" w:cs="Times New Roman"/>
          <w:color w:val="333333"/>
          <w:sz w:val="20"/>
          <w:szCs w:val="20"/>
          <w:lang w:eastAsia="da-DK"/>
        </w:rPr>
        <w:br/>
        <w:t>En arbejdsgruppe har udarbejdet et idekatalog med forslag til særligt involveringsskabende initiativer og aktiviteter og der har været taget en række initiativer under overskriften "Verden til Tolne efterskole" Eksempler:</w:t>
      </w:r>
      <w:r w:rsidRPr="001C45AC">
        <w:rPr>
          <w:rFonts w:ascii="Verdana" w:hAnsi="Verdana" w:cs="Times New Roman"/>
          <w:color w:val="333333"/>
          <w:sz w:val="20"/>
          <w:szCs w:val="20"/>
          <w:lang w:eastAsia="da-DK"/>
        </w:rPr>
        <w:br/>
        <w:t>Rollespilsaktiviteter.</w:t>
      </w:r>
      <w:r w:rsidRPr="001C45AC">
        <w:rPr>
          <w:rFonts w:ascii="Verdana" w:hAnsi="Verdana" w:cs="Times New Roman"/>
          <w:color w:val="333333"/>
          <w:sz w:val="20"/>
          <w:szCs w:val="20"/>
          <w:lang w:eastAsia="da-DK"/>
        </w:rPr>
        <w:br/>
        <w:t>Støtte en elevgruppe i aktiv medvirken i den lokale idrætsforenings fodboldafdeling.</w:t>
      </w:r>
      <w:r w:rsidRPr="001C45AC">
        <w:rPr>
          <w:rFonts w:ascii="Verdana" w:hAnsi="Verdana" w:cs="Times New Roman"/>
          <w:color w:val="333333"/>
          <w:sz w:val="20"/>
          <w:szCs w:val="20"/>
          <w:lang w:eastAsia="da-DK"/>
        </w:rPr>
        <w:br/>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b/>
          <w:bCs/>
          <w:color w:val="333333"/>
          <w:sz w:val="20"/>
          <w:szCs w:val="20"/>
          <w:lang w:eastAsia="da-DK"/>
        </w:rPr>
        <w:t>Sprog og kommunikation</w:t>
      </w:r>
      <w:r w:rsidRPr="001C45AC">
        <w:rPr>
          <w:rFonts w:ascii="Verdana" w:hAnsi="Verdana" w:cs="Times New Roman"/>
          <w:color w:val="333333"/>
          <w:sz w:val="20"/>
          <w:szCs w:val="20"/>
          <w:lang w:eastAsia="da-DK"/>
        </w:rPr>
        <w:br/>
        <w:t>I kommende skoleår vil vi have et særligt fælles fokusområde der handler om elevernes indbyrdes sprog og hvorledes medarbejdere kan arbejde understøttende i forhold hertil.</w:t>
      </w:r>
      <w:r w:rsidRPr="001C45AC">
        <w:rPr>
          <w:rFonts w:ascii="Verdana" w:hAnsi="Verdana" w:cs="Times New Roman"/>
          <w:color w:val="333333"/>
          <w:sz w:val="20"/>
          <w:szCs w:val="20"/>
          <w:lang w:eastAsia="da-DK"/>
        </w:rPr>
        <w:br/>
        <w:t>Hvad vil det sige at tale grimt. De voksnes baggrund er forskellig og afspejles dermed også i hvilket sprogbrug, der accepteres hos eleverne.</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t>Den 25 september er der tilrettelagt en fælles dag for elever og medarbejder med fokus på kommunikation, sprog og konflikthåndtering.</w:t>
      </w:r>
      <w:r w:rsidRPr="001C45AC">
        <w:rPr>
          <w:rFonts w:ascii="Verdana" w:hAnsi="Verdana" w:cs="Times New Roman"/>
          <w:color w:val="333333"/>
          <w:sz w:val="20"/>
          <w:szCs w:val="20"/>
          <w:lang w:eastAsia="da-DK"/>
        </w:rPr>
        <w:br/>
        <w:t xml:space="preserve">Foredragsholder Rune Strøm, </w:t>
      </w:r>
      <w:proofErr w:type="spellStart"/>
      <w:r w:rsidRPr="001C45AC">
        <w:rPr>
          <w:rFonts w:ascii="Verdana" w:hAnsi="Verdana" w:cs="Times New Roman"/>
          <w:color w:val="333333"/>
          <w:sz w:val="20"/>
          <w:szCs w:val="20"/>
          <w:lang w:eastAsia="da-DK"/>
        </w:rPr>
        <w:t>mediator</w:t>
      </w:r>
      <w:proofErr w:type="spellEnd"/>
      <w:r w:rsidRPr="001C45AC">
        <w:rPr>
          <w:rFonts w:ascii="Verdana" w:hAnsi="Verdana" w:cs="Times New Roman"/>
          <w:color w:val="333333"/>
          <w:sz w:val="20"/>
          <w:szCs w:val="20"/>
          <w:lang w:eastAsia="da-DK"/>
        </w:rPr>
        <w:t xml:space="preserve"> og konflikthåndteringsekspert medvirker som gæsteunderviser denne dag for alle elever og medarbejdere.</w:t>
      </w:r>
      <w:r w:rsidRPr="001C45AC">
        <w:rPr>
          <w:rFonts w:ascii="Verdana" w:hAnsi="Verdana" w:cs="Times New Roman"/>
          <w:color w:val="333333"/>
          <w:sz w:val="20"/>
          <w:szCs w:val="20"/>
          <w:lang w:eastAsia="da-DK"/>
        </w:rPr>
        <w:br/>
      </w:r>
      <w:r w:rsidRPr="001C45AC">
        <w:rPr>
          <w:rFonts w:ascii="Verdana" w:hAnsi="Verdana" w:cs="Times New Roman"/>
          <w:color w:val="333333"/>
          <w:sz w:val="20"/>
          <w:szCs w:val="20"/>
          <w:lang w:eastAsia="da-DK"/>
        </w:rPr>
        <w:br/>
        <w:t>Fokus:</w:t>
      </w:r>
    </w:p>
    <w:p w:rsidR="001C45AC" w:rsidRPr="001C45AC" w:rsidRDefault="001C45AC" w:rsidP="001C45AC">
      <w:pPr>
        <w:numPr>
          <w:ilvl w:val="0"/>
          <w:numId w:val="2"/>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Fælles indsigt til gavn for relationerne både imellem eleverne og imellem eleverne og personalet?</w:t>
      </w:r>
    </w:p>
    <w:p w:rsidR="001C45AC" w:rsidRPr="001C45AC" w:rsidRDefault="001C45AC" w:rsidP="001C45AC">
      <w:pPr>
        <w:numPr>
          <w:ilvl w:val="0"/>
          <w:numId w:val="2"/>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Kommunikation og konflikthåndtering hos eleverne på skolen.</w:t>
      </w:r>
    </w:p>
    <w:p w:rsidR="001C45AC" w:rsidRPr="001C45AC" w:rsidRDefault="001C45AC" w:rsidP="001C45AC">
      <w:pPr>
        <w:numPr>
          <w:ilvl w:val="0"/>
          <w:numId w:val="2"/>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Styrke elevernes muligheder for oparbejde redskaber til selv at håndtere konflikter.</w:t>
      </w:r>
    </w:p>
    <w:p w:rsidR="001C45AC" w:rsidRPr="001C45AC" w:rsidRDefault="001C45AC" w:rsidP="001C45AC">
      <w:pPr>
        <w:shd w:val="clear" w:color="auto" w:fill="FFFFFF"/>
        <w:spacing w:after="0"/>
        <w:rPr>
          <w:rFonts w:ascii="Verdana" w:hAnsi="Verdana" w:cs="Times New Roman"/>
          <w:color w:val="333333"/>
          <w:sz w:val="20"/>
          <w:szCs w:val="20"/>
          <w:lang w:eastAsia="da-DK"/>
        </w:rPr>
      </w:pPr>
      <w:r w:rsidRPr="001C45AC">
        <w:rPr>
          <w:rFonts w:ascii="Verdana" w:hAnsi="Verdana" w:cs="Times New Roman"/>
          <w:color w:val="333333"/>
          <w:sz w:val="20"/>
          <w:szCs w:val="20"/>
          <w:lang w:eastAsia="da-DK"/>
        </w:rPr>
        <w:br/>
        <w:t>Fysiske rammer for elevernes selvaktivitet:</w:t>
      </w:r>
    </w:p>
    <w:p w:rsidR="001C45AC" w:rsidRPr="001C45AC" w:rsidRDefault="001C45AC" w:rsidP="001C45AC">
      <w:pPr>
        <w:numPr>
          <w:ilvl w:val="0"/>
          <w:numId w:val="3"/>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Der er i løbet af skoleåret investeret i en multibane, som er færdigetableret.</w:t>
      </w:r>
    </w:p>
    <w:p w:rsidR="001C45AC" w:rsidRPr="001C45AC" w:rsidRDefault="001C45AC" w:rsidP="001C45AC">
      <w:pPr>
        <w:numPr>
          <w:ilvl w:val="0"/>
          <w:numId w:val="3"/>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Elever og lærere har færdiggjort byggeriet af en bålhytte.</w:t>
      </w:r>
    </w:p>
    <w:p w:rsidR="001C45AC" w:rsidRPr="001C45AC" w:rsidRDefault="001C45AC" w:rsidP="001C45AC">
      <w:pPr>
        <w:numPr>
          <w:ilvl w:val="0"/>
          <w:numId w:val="3"/>
        </w:numPr>
        <w:shd w:val="clear" w:color="auto" w:fill="FFFFFF"/>
        <w:spacing w:after="0"/>
        <w:ind w:left="0"/>
        <w:rPr>
          <w:rFonts w:ascii="Verdana" w:eastAsia="Times New Roman" w:hAnsi="Verdana" w:cs="Times New Roman"/>
          <w:color w:val="333333"/>
          <w:sz w:val="20"/>
          <w:szCs w:val="20"/>
          <w:lang w:eastAsia="da-DK"/>
        </w:rPr>
      </w:pPr>
      <w:r w:rsidRPr="001C45AC">
        <w:rPr>
          <w:rFonts w:ascii="Verdana" w:eastAsia="Times New Roman" w:hAnsi="Verdana" w:cs="Times New Roman"/>
          <w:color w:val="333333"/>
          <w:sz w:val="20"/>
          <w:szCs w:val="20"/>
          <w:lang w:eastAsia="da-DK"/>
        </w:rPr>
        <w:t>Et team har udarbejdet tegningsmateriale til etablering af en udendørs forhindringsbane. Dette arbejde er endnu ikke igangsat.</w:t>
      </w:r>
    </w:p>
    <w:p w:rsidR="00C4012E" w:rsidRDefault="00C4012E">
      <w:bookmarkStart w:id="0" w:name="_GoBack"/>
      <w:bookmarkEnd w:id="0"/>
    </w:p>
    <w:sectPr w:rsidR="00C4012E" w:rsidSect="00EB59D0">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635"/>
    <w:multiLevelType w:val="multilevel"/>
    <w:tmpl w:val="B834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71729"/>
    <w:multiLevelType w:val="multilevel"/>
    <w:tmpl w:val="83B4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75B78"/>
    <w:multiLevelType w:val="multilevel"/>
    <w:tmpl w:val="881A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AC"/>
    <w:rsid w:val="001C45AC"/>
    <w:rsid w:val="00C4012E"/>
    <w:rsid w:val="00EB59D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6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C45AC"/>
    <w:pPr>
      <w:spacing w:before="100" w:beforeAutospacing="1" w:after="100" w:afterAutospacing="1"/>
      <w:outlineLvl w:val="0"/>
    </w:pPr>
    <w:rPr>
      <w:rFonts w:ascii="Times" w:hAnsi="Times"/>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C45AC"/>
    <w:rPr>
      <w:rFonts w:ascii="Times" w:hAnsi="Times"/>
      <w:b/>
      <w:bCs/>
      <w:kern w:val="36"/>
      <w:sz w:val="48"/>
      <w:szCs w:val="48"/>
      <w:lang w:eastAsia="da-DK"/>
    </w:rPr>
  </w:style>
  <w:style w:type="paragraph" w:styleId="Normalweb">
    <w:name w:val="Normal (Web)"/>
    <w:basedOn w:val="Normal"/>
    <w:uiPriority w:val="99"/>
    <w:unhideWhenUsed/>
    <w:rsid w:val="001C45AC"/>
    <w:pPr>
      <w:spacing w:before="100" w:beforeAutospacing="1" w:after="100" w:afterAutospacing="1"/>
    </w:pPr>
    <w:rPr>
      <w:rFonts w:ascii="Times" w:hAnsi="Times" w:cs="Times New Roman"/>
      <w:sz w:val="20"/>
      <w:szCs w:val="20"/>
      <w:lang w:eastAsia="da-DK"/>
    </w:rPr>
  </w:style>
  <w:style w:type="character" w:styleId="Fremhvning">
    <w:name w:val="Emphasis"/>
    <w:basedOn w:val="Standardskrifttypeiafsnit"/>
    <w:uiPriority w:val="20"/>
    <w:qFormat/>
    <w:rsid w:val="001C45AC"/>
    <w:rPr>
      <w:i/>
      <w:iCs/>
    </w:rPr>
  </w:style>
  <w:style w:type="character" w:styleId="Kraftig">
    <w:name w:val="Strong"/>
    <w:basedOn w:val="Standardskrifttypeiafsnit"/>
    <w:uiPriority w:val="22"/>
    <w:qFormat/>
    <w:rsid w:val="001C45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C45AC"/>
    <w:pPr>
      <w:spacing w:before="100" w:beforeAutospacing="1" w:after="100" w:afterAutospacing="1"/>
      <w:outlineLvl w:val="0"/>
    </w:pPr>
    <w:rPr>
      <w:rFonts w:ascii="Times" w:hAnsi="Times"/>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C45AC"/>
    <w:rPr>
      <w:rFonts w:ascii="Times" w:hAnsi="Times"/>
      <w:b/>
      <w:bCs/>
      <w:kern w:val="36"/>
      <w:sz w:val="48"/>
      <w:szCs w:val="48"/>
      <w:lang w:eastAsia="da-DK"/>
    </w:rPr>
  </w:style>
  <w:style w:type="paragraph" w:styleId="Normalweb">
    <w:name w:val="Normal (Web)"/>
    <w:basedOn w:val="Normal"/>
    <w:uiPriority w:val="99"/>
    <w:unhideWhenUsed/>
    <w:rsid w:val="001C45AC"/>
    <w:pPr>
      <w:spacing w:before="100" w:beforeAutospacing="1" w:after="100" w:afterAutospacing="1"/>
    </w:pPr>
    <w:rPr>
      <w:rFonts w:ascii="Times" w:hAnsi="Times" w:cs="Times New Roman"/>
      <w:sz w:val="20"/>
      <w:szCs w:val="20"/>
      <w:lang w:eastAsia="da-DK"/>
    </w:rPr>
  </w:style>
  <w:style w:type="character" w:styleId="Fremhvning">
    <w:name w:val="Emphasis"/>
    <w:basedOn w:val="Standardskrifttypeiafsnit"/>
    <w:uiPriority w:val="20"/>
    <w:qFormat/>
    <w:rsid w:val="001C45AC"/>
    <w:rPr>
      <w:i/>
      <w:iCs/>
    </w:rPr>
  </w:style>
  <w:style w:type="character" w:styleId="Kraftig">
    <w:name w:val="Strong"/>
    <w:basedOn w:val="Standardskrifttypeiafsnit"/>
    <w:uiPriority w:val="22"/>
    <w:qFormat/>
    <w:rsid w:val="001C4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994">
      <w:bodyDiv w:val="1"/>
      <w:marLeft w:val="0"/>
      <w:marRight w:val="0"/>
      <w:marTop w:val="0"/>
      <w:marBottom w:val="0"/>
      <w:divBdr>
        <w:top w:val="none" w:sz="0" w:space="0" w:color="auto"/>
        <w:left w:val="none" w:sz="0" w:space="0" w:color="auto"/>
        <w:bottom w:val="none" w:sz="0" w:space="0" w:color="auto"/>
        <w:right w:val="none" w:sz="0" w:space="0" w:color="auto"/>
      </w:divBdr>
      <w:divsChild>
        <w:div w:id="1212886210">
          <w:marLeft w:val="0"/>
          <w:marRight w:val="0"/>
          <w:marTop w:val="600"/>
          <w:marBottom w:val="300"/>
          <w:divBdr>
            <w:top w:val="none" w:sz="0" w:space="0" w:color="auto"/>
            <w:left w:val="none" w:sz="0" w:space="0" w:color="auto"/>
            <w:bottom w:val="single" w:sz="6" w:space="7" w:color="EEEEEE"/>
            <w:right w:val="none" w:sz="0" w:space="0" w:color="auto"/>
          </w:divBdr>
        </w:div>
        <w:div w:id="296493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4638</Characters>
  <Application>Microsoft Macintosh Word</Application>
  <DocSecurity>0</DocSecurity>
  <Lines>38</Lines>
  <Paragraphs>10</Paragraphs>
  <ScaleCrop>false</ScaleCrop>
  <Company>VOSTOK kommunikation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Rysgaard</dc:creator>
  <cp:keywords/>
  <dc:description/>
  <cp:lastModifiedBy>Rasmus Rysgaard</cp:lastModifiedBy>
  <cp:revision>1</cp:revision>
  <dcterms:created xsi:type="dcterms:W3CDTF">2017-01-25T10:41:00Z</dcterms:created>
  <dcterms:modified xsi:type="dcterms:W3CDTF">2017-01-25T10:42:00Z</dcterms:modified>
</cp:coreProperties>
</file>